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附件二十三 </w:t>
      </w:r>
    </w:p>
    <w:tbl>
      <w:tblPr>
        <w:tblStyle w:val="3"/>
        <w:tblpPr w:leftFromText="180" w:rightFromText="180" w:vertAnchor="text" w:horzAnchor="page" w:tblpX="1287" w:tblpY="421"/>
        <w:tblOverlap w:val="never"/>
        <w:tblW w:w="9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6"/>
        <w:gridCol w:w="1735"/>
        <w:gridCol w:w="1746"/>
        <w:gridCol w:w="1559"/>
        <w:gridCol w:w="2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出差申请单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所属部门</w:t>
            </w:r>
          </w:p>
        </w:tc>
        <w:tc>
          <w:tcPr>
            <w:tcW w:w="4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申请项目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□省内出差   □省外出差   □公务外出   □其它：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出差人员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出差地点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出差单位名称、目的及联系电话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携带的办公物品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预计出差时间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   日至   日，共（    ）天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预算费用</w:t>
            </w:r>
          </w:p>
        </w:tc>
        <w:tc>
          <w:tcPr>
            <w:tcW w:w="7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1、交通     2、住宿     3、伙食     4、其他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出差经费支出</w:t>
            </w:r>
          </w:p>
        </w:tc>
        <w:tc>
          <w:tcPr>
            <w:tcW w:w="3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□个人垫付   □预支借款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借款金额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申请部门主管签字：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主管领导意见：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人事签字：    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财务人员签字：                    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7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备注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lang w:val="en-US" w:eastAsia="zh-CN" w:bidi="ar"/>
              </w:rPr>
              <w:t>：出差需提前一周（临时性等特殊情况提前2天）提供出差公司简介、邀请函等相关出差依据说明。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979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                                      人事处制</w:t>
            </w:r>
          </w:p>
        </w:tc>
      </w:tr>
    </w:tbl>
    <w:p>
      <w:pPr>
        <w:rPr>
          <w:rFonts w:hint="eastAsia" w:eastAsia="宋体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hZDFhZWU5NzA3NjkxYzllNzU0NGEyNjk2YjA0MWUifQ=="/>
  </w:docVars>
  <w:rsids>
    <w:rsidRoot w:val="49E03D68"/>
    <w:rsid w:val="05970636"/>
    <w:rsid w:val="082B3BA7"/>
    <w:rsid w:val="49E03D68"/>
    <w:rsid w:val="4E2764C6"/>
    <w:rsid w:val="6EA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4">
    <w:name w:val="Table Grid"/>
    <w:basedOn w:val="3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single"/>
    </w:r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9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2020-10-29T02:18:00Z</dcterms:created>
  <dc:creator>小木</dc:creator>
  <cp:lastModifiedBy>Administrator</cp:lastModifiedBy>
  <dcterms:modified xsi:type="dcterms:W3CDTF">2023-02-14T01:25:57Z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8349B44800594B8CB55F93CBF6E7D7F2</vt:lpwstr>
  </property>
</Properties>
</file>