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ind w:firstLine="0" w:firstLineChars="0"/>
        <w:jc w:val="center"/>
        <w:rPr>
          <w:rFonts w:ascii="黑体" w:hAnsi="黑体" w:eastAsia="黑体" w:cs="Times New Roman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Times New Roman"/>
          <w:b/>
          <w:bCs/>
          <w:color w:val="000000"/>
          <w:kern w:val="0"/>
          <w:sz w:val="36"/>
          <w:szCs w:val="36"/>
          <w:lang w:eastAsia="zh-CN"/>
        </w:rPr>
        <w:t>信阳航空职业学院教学实验室</w:t>
      </w:r>
      <w:r>
        <w:rPr>
          <w:rFonts w:ascii="黑体" w:hAnsi="黑体" w:eastAsia="黑体" w:cs="Times New Roman"/>
          <w:b/>
          <w:bCs/>
          <w:color w:val="000000"/>
          <w:kern w:val="0"/>
          <w:sz w:val="36"/>
          <w:szCs w:val="36"/>
        </w:rPr>
        <w:t>安全责任体系</w:t>
      </w:r>
    </w:p>
    <w:p>
      <w:pPr>
        <w:widowControl/>
        <w:adjustRightInd w:val="0"/>
        <w:snapToGrid w:val="0"/>
        <w:spacing w:line="500" w:lineRule="exact"/>
        <w:ind w:firstLine="0" w:firstLineChars="0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500" w:lineRule="exact"/>
        <w:ind w:firstLine="4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为保证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教学实验室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的正常有效运转和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教学实验室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安全，有必要建立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教学实验室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安全责任体系，并使之有效运行，因此要明确相关部门及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教学实验室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人员的安全职责，落实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教学实验室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安全管理岗位责任制，做到权责统一。</w:t>
      </w:r>
    </w:p>
    <w:p>
      <w:pPr>
        <w:widowControl/>
        <w:adjustRightInd w:val="0"/>
        <w:snapToGrid w:val="0"/>
        <w:spacing w:beforeLines="50" w:afterLines="50" w:line="500" w:lineRule="exact"/>
        <w:ind w:firstLine="482" w:firstLineChars="200"/>
        <w:jc w:val="left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/>
          <w:color w:val="000000"/>
          <w:kern w:val="0"/>
          <w:sz w:val="24"/>
          <w:szCs w:val="24"/>
        </w:rPr>
        <w:t>一</w:t>
      </w:r>
      <w:r>
        <w:rPr>
          <w:rFonts w:hint="eastAsia" w:ascii="Times New Roman" w:hAnsi="Times New Roman" w:cs="Times New Roman"/>
          <w:b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Times New Roman" w:cs="Times New Roman" w:hAnsiTheme="minorEastAsia"/>
          <w:b/>
          <w:color w:val="000000"/>
          <w:kern w:val="0"/>
          <w:sz w:val="24"/>
          <w:szCs w:val="24"/>
          <w:lang w:eastAsia="zh-CN"/>
        </w:rPr>
        <w:t>教学实验室</w:t>
      </w:r>
      <w:r>
        <w:rPr>
          <w:rFonts w:ascii="Times New Roman" w:cs="Times New Roman" w:hAnsiTheme="minorEastAsia"/>
          <w:b/>
          <w:color w:val="000000"/>
          <w:kern w:val="0"/>
          <w:sz w:val="24"/>
          <w:szCs w:val="24"/>
        </w:rPr>
        <w:t>安全领导小组的职责：</w:t>
      </w:r>
    </w:p>
    <w:p>
      <w:pPr>
        <w:widowControl/>
        <w:adjustRightInd w:val="0"/>
        <w:snapToGrid w:val="0"/>
        <w:spacing w:line="500" w:lineRule="exact"/>
        <w:ind w:firstLine="420" w:firstLineChars="0"/>
        <w:jc w:val="left"/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</w:pP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组长：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刘维振</w:t>
      </w:r>
    </w:p>
    <w:p>
      <w:pPr>
        <w:widowControl/>
        <w:adjustRightInd w:val="0"/>
        <w:snapToGrid w:val="0"/>
        <w:spacing w:line="500" w:lineRule="exact"/>
        <w:ind w:firstLine="420" w:firstLineChars="0"/>
        <w:jc w:val="left"/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副组长：周忠</w:t>
      </w:r>
    </w:p>
    <w:p>
      <w:pPr>
        <w:widowControl/>
        <w:adjustRightInd w:val="0"/>
        <w:snapToGrid w:val="0"/>
        <w:spacing w:line="500" w:lineRule="exact"/>
        <w:ind w:left="315" w:leftChars="150" w:firstLine="120" w:firstLineChars="50"/>
        <w:jc w:val="left"/>
        <w:rPr>
          <w:rFonts w:hint="default" w:ascii="Times New Roman" w:cs="Times New Roman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成员：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杨玉辉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李明良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曹军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陈俊辉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祁传达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金荣权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陈天顺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widowControl/>
        <w:adjustRightInd w:val="0"/>
        <w:snapToGrid w:val="0"/>
        <w:spacing w:line="500" w:lineRule="exact"/>
        <w:ind w:left="0" w:leftChars="0" w:firstLine="0" w:firstLineChars="0"/>
        <w:jc w:val="left"/>
        <w:rPr>
          <w:rFonts w:hint="eastAsia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吴泽宗</w:t>
      </w:r>
    </w:p>
    <w:p>
      <w:pPr>
        <w:widowControl/>
        <w:adjustRightInd w:val="0"/>
        <w:snapToGrid w:val="0"/>
        <w:spacing w:line="500" w:lineRule="exact"/>
        <w:ind w:firstLine="480"/>
        <w:jc w:val="left"/>
        <w:rPr>
          <w:rFonts w:ascii="Times New Roman" w:cs="Times New Roman" w:hAnsiTheme="minorEastAsia"/>
          <w:color w:val="000000"/>
          <w:kern w:val="0"/>
          <w:sz w:val="24"/>
          <w:szCs w:val="24"/>
        </w:rPr>
      </w:pP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教学实验室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安全领导小组负责学院安全管理工作：如督导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教学实验室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安全制度的执行和措施的落实；组织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教学实验室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安全事故的认定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.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危害评估和处置方案的制订；协调各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教学实验室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的安全工作；负责制定安全管理工作规范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.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操作技术指南及定期进行评估；提供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教学实验室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安全相关技术和政策咨询以及人员培训工作。</w:t>
      </w:r>
    </w:p>
    <w:p>
      <w:pPr>
        <w:widowControl/>
        <w:adjustRightInd w:val="0"/>
        <w:snapToGrid w:val="0"/>
        <w:spacing w:beforeLines="50" w:afterLines="50" w:line="500" w:lineRule="exact"/>
        <w:ind w:firstLine="482" w:firstLineChars="200"/>
        <w:jc w:val="left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二</w:t>
      </w:r>
      <w:r>
        <w:rPr>
          <w:rFonts w:hint="eastAsia" w:ascii="Times New Roman" w:hAnsi="Times New Roman" w:cs="Times New Roman"/>
          <w:b/>
          <w:color w:val="000000"/>
          <w:kern w:val="0"/>
          <w:sz w:val="24"/>
          <w:szCs w:val="24"/>
          <w:lang w:eastAsia="zh-CN"/>
        </w:rPr>
        <w:t>、教学实验室</w:t>
      </w:r>
      <w:r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负责人安全职责</w:t>
      </w:r>
    </w:p>
    <w:p>
      <w:pPr>
        <w:widowControl/>
        <w:adjustRightInd w:val="0"/>
        <w:snapToGrid w:val="0"/>
        <w:spacing w:line="500" w:lineRule="exact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.教学实验室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负责人为本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教学实验室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安全责任人，对校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.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院负责。严格执行校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.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院有关安全管理规定，并结合本单位实际情况，组织制定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教学实验室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安全管理细则。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.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经常对有关人员进行法律法规教育和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“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四防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”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安全教育，督促他们自觉遵守各项安全管理规章制度。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.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经常组织安全检查，做好安全记录。发现隐患漏洞，及时处理。因客观因素凡本室难以整改的，必须采取临时应急措施，同时向上级领导书面汇报，以求得到解决。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.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指定专人负责保管易燃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.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易爆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.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化学危险品和贵重仪器设备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.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材料，进行分类贮存，做到责任到人，严格危险物品管理及使用制度，控制领用数量，掌握危险物品的使用情况。要严格遵照有关规定使用剧毒药品，严格审批制度。</w:t>
      </w:r>
    </w:p>
    <w:p>
      <w:pPr>
        <w:widowControl/>
        <w:adjustRightInd w:val="0"/>
        <w:snapToGrid w:val="0"/>
        <w:spacing w:line="500" w:lineRule="exact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.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确定安全检查员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应相对稳定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)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，负责日常安全检查工作。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.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有案情发生时，必须第一时间到现场并组织保护好现场，及时报案，提供情况，协助查破。发生事故，要认真追查，分清责任，及时上报处理。</w:t>
      </w:r>
    </w:p>
    <w:p>
      <w:pPr>
        <w:widowControl/>
        <w:adjustRightInd w:val="0"/>
        <w:snapToGrid w:val="0"/>
        <w:spacing w:beforeLines="50" w:afterLines="50" w:line="500" w:lineRule="exact"/>
        <w:ind w:firstLine="482" w:firstLineChars="200"/>
        <w:jc w:val="left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三</w:t>
      </w:r>
      <w:r>
        <w:rPr>
          <w:rFonts w:hint="eastAsia" w:ascii="Times New Roman" w:hAnsi="Times New Roman" w:cs="Times New Roman"/>
          <w:b/>
          <w:color w:val="000000"/>
          <w:kern w:val="0"/>
          <w:sz w:val="24"/>
          <w:szCs w:val="24"/>
          <w:lang w:eastAsia="zh-CN"/>
        </w:rPr>
        <w:t>、教学实验室</w:t>
      </w:r>
      <w:r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安全员职责</w:t>
      </w:r>
    </w:p>
    <w:p>
      <w:pPr>
        <w:widowControl/>
        <w:adjustRightInd w:val="0"/>
        <w:snapToGrid w:val="0"/>
        <w:spacing w:line="500" w:lineRule="exact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教学实验室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安全员包括对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教学实验室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负责人负责，并服从其领导。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.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必须熟悉危险物品的化学性质和仪器设备的性能，严格遵守本室各项安全管理制度和安全操作规程。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.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对进入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教学实验室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的师生做好安全操作规程的指导和教育工作，严格执行危险物品领用保管制度，确保安全。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500" w:lineRule="exact"/>
        <w:ind w:firstLine="480" w:firstLineChars="20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.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认真检查实验所用电，气，水源是否切断，并做好安全记录。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.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对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教学实验室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内一切电气设备应定期检查，禁止乱拉，乱接和超负荷运行，电源线路，电源开关必须保持完好状态，做到安全用电。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.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熟悉本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教学实验室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安全要求，配备消防器材，并保持良好状态，懂得一般消防器材的性能和使用方法。</w:t>
      </w:r>
    </w:p>
    <w:p>
      <w:pPr>
        <w:widowControl/>
        <w:adjustRightInd w:val="0"/>
        <w:snapToGrid w:val="0"/>
        <w:spacing w:beforeLines="50" w:afterLines="50" w:line="500" w:lineRule="exact"/>
        <w:ind w:firstLine="482" w:firstLineChars="200"/>
        <w:jc w:val="left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四</w:t>
      </w:r>
      <w:r>
        <w:rPr>
          <w:rFonts w:hint="eastAsia" w:ascii="Times New Roman" w:hAnsi="Times New Roman" w:cs="Times New Roman"/>
          <w:b/>
          <w:color w:val="000000"/>
          <w:kern w:val="0"/>
          <w:sz w:val="24"/>
          <w:szCs w:val="24"/>
          <w:lang w:eastAsia="zh-CN"/>
        </w:rPr>
        <w:t>、</w:t>
      </w:r>
      <w:r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实验课教师安全职责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Times New Roman" w:cs="Times New Roman" w:hAnsiTheme="minorEastAsia"/>
          <w:color w:val="000000"/>
          <w:kern w:val="0"/>
          <w:sz w:val="24"/>
          <w:szCs w:val="24"/>
        </w:rPr>
      </w:pP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1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.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切实按实验指导书指导实验，严格要求学生遵守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教学实验室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各项安全管理规则。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Times New Roman" w:cs="Times New Roman" w:hAnsiTheme="minorEastAsia"/>
          <w:color w:val="000000"/>
          <w:kern w:val="0"/>
          <w:sz w:val="24"/>
          <w:szCs w:val="24"/>
        </w:rPr>
      </w:pP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2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.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 xml:space="preserve">认真检查实验准备工作，包括所需仪器和实验材料，防止使用操作带有安全隐患的仪器设备。 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Times New Roman" w:cs="Times New Roman" w:hAnsiTheme="minorEastAsia"/>
          <w:color w:val="000000"/>
          <w:kern w:val="0"/>
          <w:sz w:val="24"/>
          <w:szCs w:val="24"/>
        </w:rPr>
      </w:pP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3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.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实验前，必须给学生讲清本实验所用仪器设备的性能，操作规程等。实验过程中，认真检查操作情况，发现违章操作的应及时纠正。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.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学生实验完毕，指导学生及时整理仪器设备和清理杂物，凡属危险物品应按规定交回，专人收管，并认真检查实验所用的电，气，水源关闭情况。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Times New Roman" w:cs="Times New Roman" w:hAnsiTheme="min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.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对实验所用大型设备，按管理要求填写使用记录，如有损坏，及时通知该仪器主管人员组织维修。一旦发生事故，协助保护现场，必要时应采取临时应急措施，以免事故扩大，并及时上报。</w:t>
      </w:r>
    </w:p>
    <w:p>
      <w:pPr>
        <w:widowControl/>
        <w:adjustRightInd w:val="0"/>
        <w:snapToGrid w:val="0"/>
        <w:spacing w:line="500" w:lineRule="exact"/>
        <w:ind w:left="360" w:right="480" w:hanging="360" w:hangingChars="150"/>
        <w:jc w:val="center"/>
        <w:rPr>
          <w:rFonts w:hint="eastAsia" w:ascii="Times New Roman" w:cs="Times New Roman" w:hAnsiTheme="minorEastAsia" w:eastAsia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</w:rPr>
        <w:t xml:space="preserve">                                                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eastAsia="zh-CN"/>
        </w:rPr>
        <w:t>信阳航空职业学院</w:t>
      </w:r>
    </w:p>
    <w:p>
      <w:pPr>
        <w:widowControl/>
        <w:adjustRightInd w:val="0"/>
        <w:snapToGrid w:val="0"/>
        <w:spacing w:line="500" w:lineRule="exact"/>
        <w:ind w:left="360" w:hanging="360" w:hangingChars="150"/>
        <w:jc w:val="center"/>
      </w:pP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</w:rPr>
        <w:t>20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Times New Roman" w:cs="Times New Roman" w:hAnsiTheme="minorEastAsia"/>
          <w:color w:val="000000"/>
          <w:kern w:val="0"/>
          <w:sz w:val="24"/>
          <w:szCs w:val="24"/>
        </w:rPr>
        <w:t>年12月30日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1NDQ2ZDRjZTgwNmU0ZTZlZTJkOWYwNzExNzVmNmQifQ=="/>
  </w:docVars>
  <w:rsids>
    <w:rsidRoot w:val="00575D6F"/>
    <w:rsid w:val="00022941"/>
    <w:rsid w:val="00050DDB"/>
    <w:rsid w:val="0006777D"/>
    <w:rsid w:val="00116FFD"/>
    <w:rsid w:val="001323EB"/>
    <w:rsid w:val="00187222"/>
    <w:rsid w:val="001B61CB"/>
    <w:rsid w:val="001E25D6"/>
    <w:rsid w:val="00257F3A"/>
    <w:rsid w:val="002A4E1A"/>
    <w:rsid w:val="003560C1"/>
    <w:rsid w:val="003930CB"/>
    <w:rsid w:val="003942F2"/>
    <w:rsid w:val="003A6B3F"/>
    <w:rsid w:val="003F7AA8"/>
    <w:rsid w:val="004900B5"/>
    <w:rsid w:val="00575D6F"/>
    <w:rsid w:val="005C19E6"/>
    <w:rsid w:val="005D35F2"/>
    <w:rsid w:val="005F607A"/>
    <w:rsid w:val="0062425D"/>
    <w:rsid w:val="00661D6B"/>
    <w:rsid w:val="00742CC5"/>
    <w:rsid w:val="00764661"/>
    <w:rsid w:val="008B70B4"/>
    <w:rsid w:val="00931CF1"/>
    <w:rsid w:val="0093252C"/>
    <w:rsid w:val="00946D43"/>
    <w:rsid w:val="009C04C3"/>
    <w:rsid w:val="00A21802"/>
    <w:rsid w:val="00A51D00"/>
    <w:rsid w:val="00AC327D"/>
    <w:rsid w:val="00AE128E"/>
    <w:rsid w:val="00B25BC9"/>
    <w:rsid w:val="00BE3964"/>
    <w:rsid w:val="00C27CF3"/>
    <w:rsid w:val="00C41CB3"/>
    <w:rsid w:val="00C44DF0"/>
    <w:rsid w:val="00C57D1C"/>
    <w:rsid w:val="00C657FE"/>
    <w:rsid w:val="00C767D1"/>
    <w:rsid w:val="00C912CE"/>
    <w:rsid w:val="00CB5152"/>
    <w:rsid w:val="00CF16F7"/>
    <w:rsid w:val="00DC6EB4"/>
    <w:rsid w:val="00E46944"/>
    <w:rsid w:val="00F22608"/>
    <w:rsid w:val="00FC42B9"/>
    <w:rsid w:val="00FF26A4"/>
    <w:rsid w:val="244E6460"/>
    <w:rsid w:val="447954C7"/>
    <w:rsid w:val="5B0A5896"/>
    <w:rsid w:val="78EB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天津大学</Company>
  <Pages>3</Pages>
  <Words>1286</Words>
  <Characters>1308</Characters>
  <Lines>9</Lines>
  <Paragraphs>2</Paragraphs>
  <TotalTime>166</TotalTime>
  <ScaleCrop>false</ScaleCrop>
  <LinksUpToDate>false</LinksUpToDate>
  <CharactersWithSpaces>1414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2015-12-17T07:18:00Z</dcterms:created>
  <dc:creator>yl</dc:creator>
  <cp:lastModifiedBy>吴泽宗</cp:lastModifiedBy>
  <dcterms:modified xsi:type="dcterms:W3CDTF">2023-06-09T02:24:19Z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33566F1A87C54119BD1EAE7497336FF9</vt:lpwstr>
  </property>
</Properties>
</file>